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КИПЯТИЛЬНИКИ С ПОДКЛЮЧЕНИЕМ К ВОДОПРОВОДУ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МОДЕЛИ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: </w:t>
      </w:r>
      <w:r>
        <w:rPr>
          <w:rFonts w:ascii="Times-Bold" w:hAnsi="Times-Bold" w:cs="Times-Bold"/>
          <w:b/>
          <w:bCs/>
          <w:color w:val="231F20"/>
          <w:sz w:val="32"/>
          <w:szCs w:val="32"/>
        </w:rPr>
        <w:t>EB40E, EB60E, EB80E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РУКОВОДСТВО ПО ЭКСПЛУАТАЦИИ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Изготовитель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“</w:t>
      </w:r>
      <w:proofErr w:type="spellStart"/>
      <w:r>
        <w:rPr>
          <w:rFonts w:ascii="Times-Italic" w:hAnsi="Times-Italic" w:cs="Times-Italic"/>
          <w:i/>
          <w:iCs/>
          <w:color w:val="000000"/>
          <w:sz w:val="48"/>
          <w:szCs w:val="48"/>
        </w:rPr>
        <w:t>Kocateq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>” (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Южная Корея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)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ХОТЯ ЭТОТ ДОКУМЕНТ ПОДГОТОВЛЕН С БОЛЬШОЙ ТЩАТЕЛЬНОСТЬЮ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СОТРУДНИКИ И ПРОДАВЦЫ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НАШЕЙ КОМПАНИИ НЕ МОГУТ ПРИНЯТЬ НА СЕБЯ КАКУЮ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-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ЛИБО ОТВЕТСТВЕННОСТЬ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СВЯЗАННУЮ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С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 xml:space="preserve">ЕГО НЕПРАВИЛЬНЫМ ПОНИМАНИЕМ ИЛИ ИСПОЛЬЗОВАНИЕМ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(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В СЛУЧАЕ ВОЗНИКНОВЕНИЯ СОМНЕНИЙ 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ТЕХ ИЛИ ИНЫХ ПОЛОЖЕНИЯХ НАСТОЯЩЕЙ ИНСТРУКЦИИ НЕОБХОДИМО ПРЕКРАТИТЬ ИСПОЛЬЗОВАНИЕ 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ОБРАТИТЬСЯ ЗА РАЗЪЯСНЕНИЯМИ К ПРОДАВЦУ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).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36"/>
          <w:szCs w:val="36"/>
        </w:rPr>
        <w:t>Содержание</w:t>
      </w:r>
      <w:r>
        <w:rPr>
          <w:rFonts w:ascii="Times-Roman" w:hAnsi="Times-Roman" w:cs="Times-Roman"/>
          <w:color w:val="000000"/>
          <w:sz w:val="36"/>
          <w:szCs w:val="36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Важные положения и предупреждения </w:t>
      </w:r>
      <w:r>
        <w:rPr>
          <w:rFonts w:ascii="Times-Roman" w:hAnsi="Times-Roman" w:cs="Times-Roman"/>
          <w:color w:val="000000"/>
          <w:sz w:val="24"/>
          <w:szCs w:val="24"/>
        </w:rPr>
        <w:t>3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Описание оборудования </w:t>
      </w:r>
      <w:r>
        <w:rPr>
          <w:rFonts w:ascii="Times-Roman" w:hAnsi="Times-Roman" w:cs="Times-Roman"/>
          <w:color w:val="000000"/>
          <w:sz w:val="24"/>
          <w:szCs w:val="24"/>
        </w:rPr>
        <w:t>4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Технические данные </w:t>
      </w:r>
      <w:r>
        <w:rPr>
          <w:rFonts w:ascii="Times-Roman" w:hAnsi="Times-Roman" w:cs="Times-Roman"/>
          <w:color w:val="000000"/>
          <w:sz w:val="24"/>
          <w:szCs w:val="24"/>
        </w:rPr>
        <w:t>5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Распаковка </w:t>
      </w:r>
      <w:r>
        <w:rPr>
          <w:rFonts w:ascii="Times-Roman" w:hAnsi="Times-Roman" w:cs="Times-Roman"/>
          <w:color w:val="000000"/>
          <w:sz w:val="24"/>
          <w:szCs w:val="24"/>
        </w:rPr>
        <w:t>6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Установка машины </w:t>
      </w:r>
      <w:r>
        <w:rPr>
          <w:rFonts w:ascii="Times-Roman" w:hAnsi="Times-Roman" w:cs="Times-Roman"/>
          <w:color w:val="000000"/>
          <w:sz w:val="24"/>
          <w:szCs w:val="24"/>
        </w:rPr>
        <w:t>6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Подключение машины и начало использования </w:t>
      </w:r>
      <w:r>
        <w:rPr>
          <w:rFonts w:ascii="Times-Roman" w:hAnsi="Times-Roman" w:cs="Times-Roman"/>
          <w:color w:val="000000"/>
          <w:sz w:val="24"/>
          <w:szCs w:val="24"/>
        </w:rPr>
        <w:t>7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Перемещения </w:t>
      </w:r>
      <w:r>
        <w:rPr>
          <w:rFonts w:ascii="Times-Roman" w:hAnsi="Times-Roman" w:cs="Times-Roman"/>
          <w:color w:val="000000"/>
          <w:sz w:val="24"/>
          <w:szCs w:val="24"/>
        </w:rPr>
        <w:t>8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Работа на машине </w:t>
      </w:r>
      <w:r>
        <w:rPr>
          <w:rFonts w:ascii="Times-Roman" w:hAnsi="Times-Roman" w:cs="Times-Roman"/>
          <w:color w:val="000000"/>
          <w:sz w:val="24"/>
          <w:szCs w:val="24"/>
        </w:rPr>
        <w:t>8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9.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Очистка и обслуживание </w:t>
      </w:r>
      <w:r>
        <w:rPr>
          <w:rFonts w:ascii="Times-Roman" w:hAnsi="Times-Roman" w:cs="Times-Roman"/>
          <w:color w:val="000000"/>
          <w:sz w:val="24"/>
          <w:szCs w:val="24"/>
        </w:rPr>
        <w:t>9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10.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Возможные неисправности </w:t>
      </w:r>
      <w:r>
        <w:rPr>
          <w:rFonts w:ascii="Times-Roman" w:hAnsi="Times-Roman" w:cs="Times-Roman"/>
          <w:color w:val="000000"/>
          <w:sz w:val="24"/>
          <w:szCs w:val="24"/>
        </w:rPr>
        <w:t>10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Условия гарантии </w:t>
      </w:r>
      <w:r>
        <w:rPr>
          <w:rFonts w:ascii="Times-Roman" w:hAnsi="Times-Roman" w:cs="Times-Roman"/>
          <w:color w:val="000000"/>
          <w:sz w:val="24"/>
          <w:szCs w:val="24"/>
        </w:rPr>
        <w:t>11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Электрические схемы </w:t>
      </w:r>
      <w:r>
        <w:rPr>
          <w:rFonts w:ascii="Times-Roman" w:hAnsi="Times-Roman" w:cs="Times-Roman"/>
          <w:color w:val="000000"/>
          <w:sz w:val="24"/>
          <w:szCs w:val="24"/>
        </w:rPr>
        <w:t>12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Деталировочные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схемы </w:t>
      </w:r>
      <w:r>
        <w:rPr>
          <w:rFonts w:ascii="Times-Roman" w:hAnsi="Times-Roman" w:cs="Times-Roman"/>
          <w:color w:val="000000"/>
          <w:sz w:val="24"/>
          <w:szCs w:val="24"/>
        </w:rPr>
        <w:t>14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Вы приобрели профессиональный кипятильник фирмы </w:t>
      </w:r>
      <w:r>
        <w:rPr>
          <w:rFonts w:ascii="Times-Italic" w:hAnsi="Times-Italic" w:cs="Times-Italic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-Italic" w:hAnsi="Times-Italic" w:cs="Times-Italic"/>
          <w:i/>
          <w:iCs/>
          <w:color w:val="000000"/>
          <w:sz w:val="28"/>
          <w:szCs w:val="28"/>
        </w:rPr>
        <w:t>Kocateq</w:t>
      </w:r>
      <w:proofErr w:type="spellEnd"/>
      <w:r>
        <w:rPr>
          <w:rFonts w:ascii="Times-Italic" w:hAnsi="Times-Italic" w:cs="Times-Italic"/>
          <w:i/>
          <w:iCs/>
          <w:color w:val="000000"/>
          <w:sz w:val="28"/>
          <w:szCs w:val="28"/>
        </w:rPr>
        <w:t xml:space="preserve">”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Южная Корея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),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сертифицированный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на соответствие требованиям директив и нормативов безопасности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Европейского сообщества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знак соответствия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CE).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Благодарим за Ваш выбор и надеемся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что приобретенное Вами оборудование удовлетворит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Ваши запросы и ожидания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Приглашаем Вас внимательно ознакомиться с инструкцией по эксплуатации перед включением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и использованием кипятильника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именуемого в дальнейшем машина или оборудование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Важные положения и предупреждения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Эта инструкция является составляющей частью Вашего кипятильника и должна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храниться в нормальных условиях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Обязательно ознакомьте менеджера и персонал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отвечающий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за оборудование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 содержанием этой инструкции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 смене персонала не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забывайте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ознакамливать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новых работников с требованиями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содержащимися в этой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инструкции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 забывайте выполнять эту просьбу также при передаче этой машины 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другую организацию или при повторной установкой машины в другом подразделении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Вашей организации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).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 момент включения машины Вам следует выделить лицо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ответственное за машину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Наш персонал проведет подробный инструктаж по правилам техники безопасности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корректной эксплуатации машины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Пожалуйста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строго следуйте предписаниям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нашего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персонала особенно при установке машины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это позволит Вам использовать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дальнейшем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машину с наиболее высокой производительностью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позволит избежать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выходов машины из строя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Перед установкой и использованием машины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внимательно изучите все положения этой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инструкции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Игнорирование или невыполнение установок и указаний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содержащихся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этой инструкции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приводит к преждевременным поломкам машины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ее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неудовлетворительной работе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аннулированию гарантийных обязательств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 проведением процедур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связанных с переустановкой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обслуживанием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очисткой машины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обязательно отключите машину от основной электрической сети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наличия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электрического привода</w:t>
      </w:r>
      <w:r>
        <w:rPr>
          <w:rFonts w:ascii="Times-Roman" w:hAnsi="Times-Roman" w:cs="Times-Roman"/>
          <w:color w:val="000000"/>
          <w:sz w:val="24"/>
          <w:szCs w:val="24"/>
        </w:rPr>
        <w:t>).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если необходима переделка Вашей электрической сети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Вы не уверены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параметрах электрической сети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Вам следует обратиться к квалифицированному электрику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из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сервисной службы для проведения соответствующих работ или консультаций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материалы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применяемые при ее изготовлении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позволяют использовать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ее на протяжении многих лет без каких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затруднений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Машина является источником повышенной опасности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неквалифицированное использование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машины может привести к тяжелым последствиям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порезам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электрическим травмам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Машина предназначена для использования предварительно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проинструктированными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пользователями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допускайте неквалифицированный персонал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детей к машине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позволяйте им играть с ней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разбирать ее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Машина предназначена для эксплуатации исключительно в закрытом помещении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ВНИМАНИЕ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!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Ваша машина может быть подключена только высококвалифицированным персоналом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строгом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с действующими требованиями гигиены и электробезопасности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Рекомендуется регулярное обслуживание квалифицированным персоналом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позволит Вам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значительно продлить срок службы Вашей машины и предотвратит преждевременный выход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из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строя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Установка должна быть произведена только квалифицированным персоналом нашей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4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случаях установки сторонними организациями или Вашим персоналом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гарантийные обязательства аннулируются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Факт установки подтверждается актом приемки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сдачи работ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который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мы рекомендуем хранить вместе с этой инструкцией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Некорректная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установка может привести к повреждениям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животных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людей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Ответственность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за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любые последствия установки аппарата сторонними организациями несет Ваша организация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Эксплуатация машины может осуществляться Вашим персоналом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имеющим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соответствующую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квалификацию и официально оформленный допуск для работы на электроустановках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напряжением до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1000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Данная инструкция не содержит всех требований следующих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нормативных документов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обязательных для выполнения персоналом организаций всех форм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собственности на территории РФ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ПУЭ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Главгосэнергонадзор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6-</w:t>
      </w:r>
      <w:r>
        <w:rPr>
          <w:rFonts w:ascii="TimesNewRoman" w:hAnsi="TimesNewRoman" w:cs="TimesNewRoman"/>
          <w:color w:val="000000"/>
          <w:sz w:val="24"/>
          <w:szCs w:val="24"/>
        </w:rPr>
        <w:t>е издание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ПЭЭП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Энергонадзор</w:t>
      </w:r>
      <w:r>
        <w:rPr>
          <w:rFonts w:ascii="Times-Roman" w:hAnsi="Times-Roman" w:cs="Times-Roman"/>
          <w:color w:val="000000"/>
          <w:sz w:val="24"/>
          <w:szCs w:val="24"/>
        </w:rPr>
        <w:t>, 5-</w:t>
      </w:r>
      <w:r>
        <w:rPr>
          <w:rFonts w:ascii="TimesNewRoman" w:hAnsi="TimesNewRoman" w:cs="TimesNewRoman"/>
          <w:color w:val="000000"/>
          <w:sz w:val="24"/>
          <w:szCs w:val="24"/>
        </w:rPr>
        <w:t>е издание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ПТБПЭЭП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Госэнергонадзор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4-</w:t>
      </w:r>
      <w:r>
        <w:rPr>
          <w:rFonts w:ascii="TimesNewRoman" w:hAnsi="TimesNewRoman" w:cs="TimesNewRoman"/>
          <w:color w:val="000000"/>
          <w:sz w:val="24"/>
          <w:szCs w:val="24"/>
        </w:rPr>
        <w:t>е издание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любые последствия не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выполнения Вашим персоналом требований вышеуказанных нормативных документов лежат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Вашей компании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Данная инструкция и оригинал инструкции по эксплуатации являются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составными частями машины и должны находиться в месте установки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доступном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для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персонала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обслуживающего и рабочего персонала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Описание оборудования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Разработка новых моделей кипятильников серии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EB E </w:t>
      </w:r>
      <w:r>
        <w:rPr>
          <w:rFonts w:ascii="TimesNewRoman" w:hAnsi="TimesNewRoman" w:cs="TimesNewRoman"/>
          <w:color w:val="000000"/>
          <w:sz w:val="24"/>
          <w:szCs w:val="24"/>
        </w:rPr>
        <w:t>осуществлена с использованием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технологий</w:t>
      </w:r>
      <w:r w:rsidRPr="00687547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687547">
        <w:rPr>
          <w:rFonts w:ascii="Times-Roman" w:hAnsi="Times-Roman" w:cs="Times-Roman"/>
          <w:color w:val="000000"/>
          <w:sz w:val="24"/>
          <w:szCs w:val="24"/>
          <w:lang w:val="en-US"/>
        </w:rPr>
        <w:t>Nihon ITOMIC Co., Ltd 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Япония</w:t>
      </w:r>
      <w:r w:rsidRPr="00687547">
        <w:rPr>
          <w:rFonts w:ascii="Times-Roman" w:hAnsi="Times-Roman" w:cs="Times-Roman"/>
          <w:color w:val="000000"/>
          <w:sz w:val="24"/>
          <w:szCs w:val="24"/>
          <w:lang w:val="en-US"/>
        </w:rPr>
        <w:t xml:space="preserve">). </w:t>
      </w:r>
      <w:r>
        <w:rPr>
          <w:rFonts w:ascii="TimesNewRoman" w:hAnsi="TimesNewRoman" w:cs="TimesNewRoman"/>
          <w:color w:val="000000"/>
          <w:sz w:val="24"/>
          <w:szCs w:val="24"/>
        </w:rPr>
        <w:t>Постоянный технологический контроль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производства осуществляется специалистами из Японии во главе с техническим инспектором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должности Директора г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ом Оно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Козо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Инновационная конструкция кипятильников была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отмечена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в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2009 </w:t>
      </w:r>
      <w:r>
        <w:rPr>
          <w:rFonts w:ascii="TimesNewRoman" w:hAnsi="TimesNewRoman" w:cs="TimesNewRoman"/>
          <w:color w:val="000000"/>
          <w:sz w:val="24"/>
          <w:szCs w:val="24"/>
        </w:rPr>
        <w:t>г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премией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" w:hAnsi="TimesNewRoman" w:cs="TimesNewRoman"/>
          <w:color w:val="000000"/>
          <w:sz w:val="24"/>
          <w:szCs w:val="24"/>
        </w:rPr>
        <w:t>Инновации в области энергосбережения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», </w:t>
      </w:r>
      <w:r>
        <w:rPr>
          <w:rFonts w:ascii="TimesNewRoman" w:hAnsi="TimesNewRoman" w:cs="TimesNewRoman"/>
          <w:color w:val="000000"/>
          <w:sz w:val="24"/>
          <w:szCs w:val="24"/>
        </w:rPr>
        <w:t>присуждаемой Торгово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промышленной палатой Республики Корея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Использование технологии пошагового нагревания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воды позволяет получать питьевой кипяток на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66% </w:t>
      </w:r>
      <w:r>
        <w:rPr>
          <w:rFonts w:ascii="TimesNewRoman" w:hAnsi="TimesNewRoman" w:cs="TimesNewRoman"/>
          <w:color w:val="000000"/>
          <w:sz w:val="24"/>
          <w:szCs w:val="24"/>
        </w:rPr>
        <w:t>быстрее и эффективнее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чем в случае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традиционных наливных кипятильников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Соотношение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1:3 – 3 </w:t>
      </w:r>
      <w:r>
        <w:rPr>
          <w:rFonts w:ascii="TimesNewRoman" w:hAnsi="TimesNewRoman" w:cs="TimesNewRoman"/>
          <w:color w:val="000000"/>
          <w:sz w:val="24"/>
          <w:szCs w:val="24"/>
        </w:rPr>
        <w:t>кВт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кипятильник серии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EB 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эквивалентен по скорости нагрева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>кВт наливному кипятильнику</w:t>
      </w:r>
      <w:r>
        <w:rPr>
          <w:rFonts w:ascii="Times-Roman" w:hAnsi="Times-Roman" w:cs="Times-Roman"/>
          <w:color w:val="000000"/>
          <w:sz w:val="24"/>
          <w:szCs w:val="24"/>
        </w:rPr>
        <w:t>; - 50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литровый кипятильник серии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EB E </w:t>
      </w:r>
      <w:r>
        <w:rPr>
          <w:rFonts w:ascii="TimesNewRoman" w:hAnsi="TimesNewRoman" w:cs="TimesNewRoman"/>
          <w:color w:val="000000"/>
          <w:sz w:val="24"/>
          <w:szCs w:val="24"/>
        </w:rPr>
        <w:t>имеет производительность по кипятку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эквивалентную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150 </w:t>
      </w:r>
      <w:r>
        <w:rPr>
          <w:rFonts w:ascii="TimesNewRoman" w:hAnsi="TimesNewRoman" w:cs="TimesNewRoman"/>
          <w:color w:val="000000"/>
          <w:sz w:val="24"/>
          <w:szCs w:val="24"/>
        </w:rPr>
        <w:t>л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наливному кипятильнику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Кипятильники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EB E </w:t>
      </w:r>
      <w:r>
        <w:rPr>
          <w:rFonts w:ascii="TimesNewRoman" w:hAnsi="TimesNewRoman" w:cs="TimesNewRoman"/>
          <w:color w:val="000000"/>
          <w:sz w:val="24"/>
          <w:szCs w:val="24"/>
        </w:rPr>
        <w:t>специально спроектированы для предприятий общественного питания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где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имеется потребность в больших количествах кипяченной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горячей воды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С кипятильниками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серии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EB 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Вы можете единовременно сливать от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33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168 </w:t>
      </w:r>
      <w:r>
        <w:rPr>
          <w:rFonts w:ascii="TimesNewRoman" w:hAnsi="TimesNewRoman" w:cs="TimesNewRoman"/>
          <w:color w:val="000000"/>
          <w:sz w:val="24"/>
          <w:szCs w:val="24"/>
        </w:rPr>
        <w:t>л воды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Предлагаемые модели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находят применение в школьных столовых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ресторанах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комбинатах питания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везде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где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необходим кипяток в больших количествах и имеется возможность подключения аппарата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водопроводной сети и канализации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Отличное решение для сокращения времени приготовления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супов и каш за счет исключения стадии кипячения воды на плите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Кипятильники отличаются неброским дизайном и отлично впишутся в интерьер любого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помещения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Сокращенная глубина позволяет размещать кипятильники в проходах и узких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помещениям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Технические особенности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специальные нагревательные элементы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Двойная стенка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из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нержавеющей стали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AISI304.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Мощная теплоизоляция минимизирует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теплопотери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Температура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корпуса кипятильника едва превышает температуру окружающей среды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Современный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электронный контроллер позволяет точно поддерживать воду при температуре точки кипения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доводя ее до интенсивного кипения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что исключает активное выделение пара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это делает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возможным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установку кипятильников в помещении без специальной вентиляции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Термостаты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скрыты от пользователя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это сделано специально для исключения вмешательства пользователя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процесс эксплуатации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Электронная защита от переполнения практически исключает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переливание воды из емкости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Кипятильники снабжены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LED </w:t>
      </w:r>
      <w:r>
        <w:rPr>
          <w:rFonts w:ascii="TimesNewRoman" w:hAnsi="TimesNewRoman" w:cs="TimesNewRoman"/>
          <w:color w:val="000000"/>
          <w:sz w:val="24"/>
          <w:szCs w:val="24"/>
        </w:rPr>
        <w:t>индикаторами состояния работы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Для дополнительного удобства кипятильники снабжены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кранами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Двухходовой кран имеет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два режима работы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- </w:t>
      </w:r>
      <w:r>
        <w:rPr>
          <w:rFonts w:ascii="TimesNewRoman" w:hAnsi="TimesNewRoman" w:cs="TimesNewRoman"/>
          <w:color w:val="000000"/>
          <w:sz w:val="24"/>
          <w:szCs w:val="24"/>
        </w:rPr>
        <w:t>постоянно открыто для полного слива содержимого кипятильника</w:t>
      </w:r>
      <w:r>
        <w:rPr>
          <w:rFonts w:ascii="Times-Roman" w:hAnsi="Times-Roman" w:cs="Times-Roman"/>
          <w:color w:val="000000"/>
          <w:sz w:val="24"/>
          <w:szCs w:val="24"/>
        </w:rPr>
        <w:t>; -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автоматическое перекрывание слива кипятка после прекращения нажатия на ручку крана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Кипятильник подключается к водопроводной сети с помощью входящего в комплект поставки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шланга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Эстетичный внешний вид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Простое техническое обслуживание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легкий доступ ко всем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компонентам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Технические данные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Внешний вид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Технические характеристики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Модель </w:t>
      </w:r>
      <w:r>
        <w:rPr>
          <w:rFonts w:ascii="Times-Bold" w:hAnsi="Times-Bold" w:cs="Times-Bold"/>
          <w:b/>
          <w:bCs/>
          <w:color w:val="231F20"/>
          <w:sz w:val="24"/>
          <w:szCs w:val="24"/>
        </w:rPr>
        <w:t>EB40E EB60E EB80E EB100E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Напряжение питания </w:t>
      </w:r>
      <w:r>
        <w:rPr>
          <w:rFonts w:ascii="Times-Roman" w:hAnsi="Times-Roman" w:cs="Times-Roman"/>
          <w:color w:val="000000"/>
          <w:sz w:val="24"/>
          <w:szCs w:val="24"/>
        </w:rPr>
        <w:t>220/1/50 380/3/50 380/3/50 380/3/50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 xml:space="preserve">Способ нагрева воды </w:t>
      </w:r>
      <w:r>
        <w:rPr>
          <w:rFonts w:ascii="TimesNewRoman" w:hAnsi="TimesNewRoman" w:cs="TimesNewRoman"/>
          <w:color w:val="000000"/>
          <w:sz w:val="24"/>
          <w:szCs w:val="24"/>
        </w:rPr>
        <w:t>Пошаговый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нагрев воды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Пошаговый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нагрев воды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Пошаговый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нагрев воды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Пошаговый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нагрев воды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Мощность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кВт </w:t>
      </w:r>
      <w:r>
        <w:rPr>
          <w:rFonts w:ascii="Times-Roman" w:hAnsi="Times-Roman" w:cs="Times-Roman"/>
          <w:color w:val="000000"/>
          <w:sz w:val="24"/>
          <w:szCs w:val="24"/>
        </w:rPr>
        <w:t>3 6 9 12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Диапазон давления воды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кПа </w:t>
      </w:r>
      <w:r>
        <w:rPr>
          <w:rFonts w:ascii="Times-Roman" w:hAnsi="Times-Roman" w:cs="Times-Roman"/>
          <w:color w:val="000000"/>
          <w:sz w:val="24"/>
          <w:szCs w:val="24"/>
        </w:rPr>
        <w:t>200-600 200-600 200-600 200-600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л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40 60 80 100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Единовременно сливаемый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объем кипятка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л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33 78 115 168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Размеры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см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420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330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630 420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330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760 510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330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820 510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330</w:t>
      </w:r>
      <w:r>
        <w:rPr>
          <w:rFonts w:ascii="TimesNewRoman" w:hAnsi="TimesNewRoman" w:cs="TimesNewRoman"/>
          <w:color w:val="000000"/>
          <w:sz w:val="24"/>
          <w:szCs w:val="24"/>
        </w:rPr>
        <w:t>х</w:t>
      </w:r>
      <w:r>
        <w:rPr>
          <w:rFonts w:ascii="Times-Roman" w:hAnsi="Times-Roman" w:cs="Times-Roman"/>
          <w:color w:val="000000"/>
          <w:sz w:val="24"/>
          <w:szCs w:val="24"/>
        </w:rPr>
        <w:t>970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4.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Распаковка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Осторожно вытащите машину из упаковки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ВНИМАНИЕ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! </w:t>
      </w:r>
      <w:r>
        <w:rPr>
          <w:rFonts w:ascii="TimesNewRoman" w:hAnsi="TimesNewRoman" w:cs="TimesNewRoman"/>
          <w:color w:val="000000"/>
          <w:sz w:val="24"/>
          <w:szCs w:val="24"/>
        </w:rPr>
        <w:t>После удаления упаковки тщательно проверьте внешний вид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обнаружения механических повреждений не пытайтесь производить дальнейшее подключение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немедленно свяжитесь с торговой организацией для консультации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Упаковочные материалы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такие как картон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пленка следует хранить в месте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доступном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для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детей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5.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Установка и размещение машины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Машина должна быть установлена в горизонтальном положении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твердой устойчивой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поверхности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Машину необходимо установить в сухом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хорошо проветриваемом помещении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Перед проведением процедур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связанных с переустановкой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обслуживанием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очисткой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обязательно отключите машину от основной электрической сети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Аппарат предназначен для эксплуатации исключительно в закрытом помещении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специально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предназначенном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для его установки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должно подтверждаться официально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утвержденной строительной документацией при температурах воздуха от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+10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 </w:t>
      </w:r>
      <w:r>
        <w:rPr>
          <w:rFonts w:ascii="Times-Roman" w:hAnsi="Times-Roman" w:cs="Times-Roman"/>
          <w:color w:val="000000"/>
          <w:sz w:val="24"/>
          <w:szCs w:val="24"/>
        </w:rPr>
        <w:t>+43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Градусов Цельсия и влажности воздуха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превышающей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70%.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Установка аппарата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помещениях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предназначенных для этого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может привести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серьезным повреждениям персонала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самого аппарата и окружающих строительных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элементов и конструкций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фурнитуры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мебели и т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д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Техника безопасности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В интересах безопасности законодательство требует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монтаж и обслуживания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электрооборудования выполнялись компетентными лицами в соответствии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действующими нормами и правилами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Наши монтажники дают гарантию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хорошего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выполнения работы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Демонтаж электрооборудования следует поручать только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квалифицированному электрику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При подключении к источнику электрической энергии с помощью вилки и розетки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убедитесь в том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они соответствуют друг другу и что используемый электрический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силовой кабель соответствует установленным нормам и правилам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После размещения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оборудования доступ к розетке источника электрической энергии должен оставаться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свободным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НЕ РАЗРЕШАЕТСЯ тянуть за кабель при отключении вилки от розетки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электрооборудование было заземлено в соответствии с правилами тех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ники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безопасности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Сразу после монтажа проведите краткий осмотр оборудования в соответствии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приведенными ниже указаниями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Если оборудование не действует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то отсоедините его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от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источника электрической энергии и обратитесь в ближайший центр послепродажного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обслуживания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Не разрешается пытаться самостоятельно ремонтировать оборудование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Данное оборудование предназначено для профессионального применения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обученным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персоналом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разрешайте детям находиться вблизи данного оборудования или играть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Не пытайтесь ремонтировать самостоятельно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Все виды ремонта следует поручать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техническим специалистам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имеющим соответствующие полномочия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уполномоченному центру послепродажного обслуживания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неисправности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отсоедините неисправное электрооборудование от источника электрической энергии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Когда потребуется выбросить данное электрооборудование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сдайте его в центр по сбору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рециклируемых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отходов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Изготовитель не несет никакой ответственности за ущерб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причиненный людям или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предметам из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за несоблюдения приведенных выше указаний или из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 вмешательства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какую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часть оборудования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из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за применения запасных частей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являющихся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оригинальными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Помните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машина является источником повышенной опасности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блокировать датчики защиты аппарата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возникновения неисправности датчика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незамедлительно обратитесь в авторизованный сервисный центр для проведения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ремонтных работ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Не прикасайтесь к аппарату руками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они и</w:t>
      </w:r>
      <w:r>
        <w:rPr>
          <w:rFonts w:ascii="Times-Roman" w:hAnsi="Times-Roman" w:cs="Times-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ноги влажные</w:t>
      </w:r>
      <w:r>
        <w:rPr>
          <w:rFonts w:ascii="Times-Roman" w:hAnsi="Times-Roman" w:cs="Times-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мокрые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Не используйте аппарат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если Вы без обуви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босиком</w:t>
      </w:r>
      <w:r>
        <w:rPr>
          <w:rFonts w:ascii="Times-Roman" w:hAnsi="Times-Roman" w:cs="Times-Roman"/>
          <w:color w:val="000000"/>
          <w:sz w:val="24"/>
          <w:szCs w:val="24"/>
        </w:rPr>
        <w:t>).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 использование просторной одежды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одежды с открытыми воротниками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короткими рукавами во время работы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При отключении аппарата из сети не тяните за шнур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аккуратно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прилагая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излишних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усилий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выньте вилку из розетки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Не позволяйте использовать гриль детям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недееспособным лицам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лицам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находящимся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состоянии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алкогольного и наркотического опьянения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Обратите внимание на то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что аппарат рассчитан на эксплуатацию при давлении воды </w:t>
      </w:r>
      <w:r>
        <w:rPr>
          <w:rFonts w:ascii="Times-Roman" w:hAnsi="Times-Roman" w:cs="Times-Roman"/>
          <w:color w:val="000000"/>
          <w:sz w:val="24"/>
          <w:szCs w:val="24"/>
        </w:rPr>
        <w:t>0,2-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0,6</w:t>
      </w:r>
      <w:r>
        <w:rPr>
          <w:rFonts w:ascii="TimesNewRoman" w:hAnsi="TimesNewRoman" w:cs="TimesNewRoman"/>
          <w:color w:val="000000"/>
          <w:sz w:val="24"/>
          <w:szCs w:val="24"/>
        </w:rPr>
        <w:t>Мпа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Несоответствие давления в системе заявленным параметрам может привести либо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 прекращению работы аппарата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либо к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подтеканию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воды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Данная инструкция подлежит использованию исключительно с оригиналом инструкции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по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эксплуатации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содержащейся в упаковке машины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6.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Подключение машины и начало использования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Подключение к электрической сети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Напряжение и частота тока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которую рассчитан Ваш кипятильник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указаны на таблице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прикрепленной с тыльной части аппарата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Проверьте соответствие этих данных параметрам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Вашей сети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несоответствии параметров сети Вы должны обратиться для консультаций 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переделок в сервисную электрическую компанию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Наш специалист не будет производить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подключение к сети в случае несоответствия этих параметров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Значительные колебания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напряжения и частоты тока в Вашей сети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более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+\- 5% </w:t>
      </w:r>
      <w:r>
        <w:rPr>
          <w:rFonts w:ascii="TimesNewRoman" w:hAnsi="TimesNewRoman" w:cs="TimesNewRoman"/>
          <w:color w:val="000000"/>
          <w:sz w:val="24"/>
          <w:szCs w:val="24"/>
        </w:rPr>
        <w:t>от требуемых параметров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ее внезапные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отключения</w:t>
      </w:r>
      <w:r>
        <w:rPr>
          <w:rFonts w:ascii="Times-Roman" w:hAnsi="Times-Roman" w:cs="Times-Roman"/>
          <w:color w:val="000000"/>
          <w:sz w:val="24"/>
          <w:szCs w:val="24"/>
        </w:rPr>
        <w:t>\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включения могут привести к поломкам электродвигателя и средств автоматики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этом случае гарантия на изделие аннулируется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этом случае мы оставляем за собой право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проведение соответствующих исследований и формулировку окончательных причин выхода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из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строя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соответвующих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систем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Претензии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связанные с последствиями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внезапных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отключений</w:t>
      </w:r>
      <w:r>
        <w:rPr>
          <w:rFonts w:ascii="Times-Roman" w:hAnsi="Times-Roman" w:cs="Times-Roman"/>
          <w:color w:val="000000"/>
          <w:sz w:val="24"/>
          <w:szCs w:val="24"/>
        </w:rPr>
        <w:t>\</w:t>
      </w:r>
      <w:r>
        <w:rPr>
          <w:rFonts w:ascii="TimesNewRoman" w:hAnsi="TimesNewRoman" w:cs="TimesNewRoman"/>
          <w:color w:val="000000"/>
          <w:sz w:val="24"/>
          <w:szCs w:val="24"/>
        </w:rPr>
        <w:t>включений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колебаниями параметров электрической сети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могут быть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предъявлены Вами сервисной организации и не являются предметом гарантии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Оборудование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 быть заземлено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Подключение к воде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Кипятильник должен быть включен в магистраль только квалифицированным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водопроводчиком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После подключения убедитесь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 месте подключения к воде нет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протечки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Подсоедините шланг к переливному патрубку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Слив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Обратите внимание на правильность размещения сливного шланга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 размещении шланга не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должно образовываться застойных зон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рисунок справа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где будет скапливаться вода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подключении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убедитесь в том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выходное отверстие сливного шланга свободно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7.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Перемещения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 переносе машины с места на место не забывайте отключать машину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электрической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8.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Работа на машине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Перед включением машины еще раз убедитесь в корректном подключении оборудования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электрической сети и воде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Проверьте правильность установки сливного шланга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Откройте кран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если имеется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на линии подачи воды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Для включения оборудования нажмите выключатель на боковой панели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некоторого времени машина будет проводить тестирование внутренних систем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Через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несколько секунд кипятильник начнет работу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Панель индикации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 нажатии выключателя на боковой панели загорается красный индикатор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Нагрев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»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начинает мигать зеленый индикатор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H</w:t>
      </w:r>
      <w:r>
        <w:rPr>
          <w:rFonts w:ascii="Times-Bold" w:hAnsi="Times-Bold" w:cs="Times-Bold"/>
          <w:b/>
          <w:bCs/>
          <w:color w:val="000000"/>
          <w:sz w:val="16"/>
          <w:szCs w:val="16"/>
        </w:rPr>
        <w:t>2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». </w:t>
      </w:r>
      <w:r>
        <w:rPr>
          <w:rFonts w:ascii="TimesNewRoman" w:hAnsi="TimesNewRoman" w:cs="TimesNewRoman"/>
          <w:color w:val="000000"/>
          <w:sz w:val="24"/>
          <w:szCs w:val="24"/>
        </w:rPr>
        <w:t>В этот момент начинается заполнение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кипятильника водой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Как только уровень воды достигнет определенного уровня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заполнение танка прекратится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 </w:t>
      </w:r>
      <w:r>
        <w:rPr>
          <w:rFonts w:ascii="Times-Roman" w:hAnsi="Times-Roman" w:cs="Times-Roman"/>
          <w:color w:val="000000"/>
          <w:sz w:val="24"/>
          <w:szCs w:val="24"/>
        </w:rPr>
        <w:t>«H</w:t>
      </w:r>
      <w:r>
        <w:rPr>
          <w:rFonts w:ascii="Times-Roman" w:hAnsi="Times-Roman" w:cs="Times-Roman"/>
          <w:color w:val="000000"/>
          <w:sz w:val="16"/>
          <w:szCs w:val="16"/>
        </w:rPr>
        <w:t>2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O» </w:t>
      </w:r>
      <w:r>
        <w:rPr>
          <w:rFonts w:ascii="TimesNewRoman" w:hAnsi="TimesNewRoman" w:cs="TimesNewRoman"/>
          <w:color w:val="000000"/>
          <w:sz w:val="24"/>
          <w:szCs w:val="24"/>
        </w:rPr>
        <w:t>горит постоянно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Когда температура воды достигнет заданной и уровень воды в кипятильнике достаточен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для начала раздачи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загорается индикатор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Кипяток готов</w:t>
      </w:r>
      <w:r>
        <w:rPr>
          <w:rFonts w:ascii="Times-Roman" w:hAnsi="Times-Roman" w:cs="Times-Roman"/>
          <w:color w:val="000000"/>
          <w:sz w:val="24"/>
          <w:szCs w:val="24"/>
        </w:rPr>
        <w:t>».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 выключен Индикатор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горит Индикатор мигает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Индикатор часто мигает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9.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Очистка и обслуживание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После использования оборудования отключите сетевой шнур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Дождитесь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оборудование полностью остынет 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только после этого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начинайте очистку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Внешние поверхности оборудования очищайте влажной тканью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 использовать абразивные или жесткие материалы для очистки любой части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Для чистки используйте влажную ткань или губку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пропитанную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теплым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мыльным раствором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 погружать в воду или любую другую жидкость оборудование и его части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Неправильная очистка оборудования может привести к его поломке или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неприятным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запахам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будут появляться в процессе работы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10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 крайне мере один раз в месяц очищайте электроды датчиков уровня воды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от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образующейся накипи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Если используемая Вами вода жесткая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входе в аппарат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необходимо установить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умягчитель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воды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чтобы снизить накопление солей жесткости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внутренних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частях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аппарата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Соли жесткости могут стать причиной перегорания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ТЭНов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выхода из строя других контактирующих с водой элементов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Данный вид поломки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покрывается гарантийными обязательствами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10.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Возможные неисправности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Тревожная индикация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Неисправен датчик температуры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Перелив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Течь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 выключен Индикатор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горит Индикатор мигает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Индикатор часто мигает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11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11.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Условия гарантии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На Ваш кипятильник распространяются гарантийные условия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указанные ниже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действующие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год с момента покупки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Момент покупки определяется по дате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нашей накладной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Накладная должна быть подписана и заверена печатью нашей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Рекомендуется хранить копию этой накладной вместе с инструкцией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изделие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Данная инструкция и копия накладной должны быть предъявлены нашему персоналу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перед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проведением любых работ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связанных с установкой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ремонтом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обслуживанием машины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Утеря накладной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инструкции влечет за собой аннулирование гарантии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Гарантия означает бесплатную замену любых вышедших из строя частей или компонентов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вызвано ошибками завода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 и действиями нашей сервисной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 в период гарантийного срока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Гарантия покрывает исключительно стоимость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запасных частей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работ по замене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стоимость доставки запасных частей в пределах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г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Москвы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однократного комплексного обслуживания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связанного с очисткой машины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Условия действия гарантийных обязательств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содержатся в настоящей инструкции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кроме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этого дополнительно напоминаем Вам их главные положения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машина должна быть введена в эксплуатацию представителями нашей организации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обслуживание машины должно проводиться представителями нашей организации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машина должна эксплуатироваться в соответствии с указаниями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настоящей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инструкции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Невыполнение этих требований ведет к автоматическому аннулированию всех гарантийных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обязательств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Осуществление гарантийного ремонта не продляет гарантийный срок на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замененные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компоненты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Гарантийные обязательства не покрывают стоимости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любых последствий неквалифицированных действий Вашего персонала в отношении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машины вне зависимости от того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кем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как и при каких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обстоятельствах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они были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совершены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это относится в равной степени к самостоятельным попыткам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подключения</w:t>
      </w:r>
      <w:r>
        <w:rPr>
          <w:rFonts w:ascii="Times-Roman" w:hAnsi="Times-Roman" w:cs="Times-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отключения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обслуживания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нарушениям указаний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содержащихся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в</w:t>
      </w:r>
      <w:proofErr w:type="gramEnd"/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настоящей инструкции</w:t>
      </w:r>
      <w:r>
        <w:rPr>
          <w:rFonts w:ascii="Times-Roman" w:hAnsi="Times-Roman" w:cs="Times-Roman"/>
          <w:color w:val="000000"/>
          <w:sz w:val="24"/>
          <w:szCs w:val="24"/>
        </w:rPr>
        <w:t>);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частей и компонентов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подвергшихся механическому разрушению в процессе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транспортировки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перегрузки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эксплуатации машины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любых последствий воздействий третьих лиц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детей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животных на отдельные элементы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конструкции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машину в целом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стоимости любых работ по ремонту и обслуживанию машины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отношении которого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действие гарантии аннулировано</w:t>
      </w:r>
      <w:r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PalatinoLinotype" w:hAnsi="PalatinoLinotype" w:cs="PalatinoLinotype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стоимости любых частей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вышедших из строя в результате естественного износа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Аннулирование гарантии производится на основании заключения нашего персонала 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невыполнении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Вами условий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изложенных выше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Машина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гарантия на которую аннулирована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быть отремонтирована нами только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 оплаты Вами счета за предполагаемые услуги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12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12.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Электрические схемы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EB40E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EB60E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13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EB80E/EB100E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14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13.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Деталировочные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схемы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EB40,60,80E</w:t>
      </w:r>
    </w:p>
    <w:p w:rsidR="00687547" w:rsidRDefault="00687547" w:rsidP="006875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15</w:t>
      </w:r>
    </w:p>
    <w:p w:rsidR="00560E69" w:rsidRDefault="00687547" w:rsidP="00687547">
      <w:r>
        <w:rPr>
          <w:rFonts w:ascii="Times-Bold" w:hAnsi="Times-Bold" w:cs="Times-Bold"/>
          <w:b/>
          <w:bCs/>
          <w:color w:val="000000"/>
          <w:sz w:val="24"/>
          <w:szCs w:val="24"/>
        </w:rPr>
        <w:t>EB100E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  <w:bookmarkStart w:id="0" w:name="_GoBack"/>
      <w:bookmarkEnd w:id="0"/>
    </w:p>
    <w:sectPr w:rsidR="005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7"/>
    <w:rsid w:val="00560E69"/>
    <w:rsid w:val="006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1</cp:revision>
  <dcterms:created xsi:type="dcterms:W3CDTF">2013-02-27T08:34:00Z</dcterms:created>
  <dcterms:modified xsi:type="dcterms:W3CDTF">2013-02-27T08:35:00Z</dcterms:modified>
</cp:coreProperties>
</file>